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D48B2" w14:textId="77777777" w:rsidR="003D1DAF" w:rsidRPr="003D1DAF" w:rsidRDefault="003D1DAF" w:rsidP="003D1DAF">
      <w:pPr>
        <w:rPr>
          <w:rFonts w:ascii="Calibri" w:hAnsi="Calibri" w:cs="Calibri"/>
          <w:b/>
          <w:bCs/>
          <w:i/>
          <w:iCs/>
          <w:color w:val="45B0E1" w:themeColor="accent1" w:themeTint="99"/>
          <w:sz w:val="96"/>
          <w:szCs w:val="96"/>
        </w:rPr>
      </w:pPr>
      <w:r w:rsidRPr="003D1DAF">
        <w:rPr>
          <w:rFonts w:ascii="Calibri" w:hAnsi="Calibri" w:cs="Calibri"/>
          <w:b/>
          <w:bCs/>
          <w:i/>
          <w:iCs/>
          <w:color w:val="45B0E1" w:themeColor="accent1" w:themeTint="99"/>
          <w:sz w:val="96"/>
          <w:szCs w:val="96"/>
        </w:rPr>
        <w:t>Astrograph - MLT12F4</w:t>
      </w:r>
    </w:p>
    <w:p w14:paraId="61F0F2B9" w14:textId="1A017EFE" w:rsidR="003D1DAF" w:rsidRDefault="003D1DAF" w:rsidP="003D1DAF">
      <w:pPr>
        <w:jc w:val="both"/>
      </w:pPr>
      <w:r>
        <w:t xml:space="preserve">MLT Newton Astrograph are professional telescopes of high “Made in Italy” quality. </w:t>
      </w:r>
    </w:p>
    <w:p w14:paraId="739C7CF8" w14:textId="77777777" w:rsidR="003D1DAF" w:rsidRDefault="003D1DAF" w:rsidP="003D1DAF">
      <w:pPr>
        <w:jc w:val="both"/>
      </w:pPr>
      <w:r>
        <w:t>Ideal for professional astrophotography, observatories, schools and education.</w:t>
      </w:r>
    </w:p>
    <w:p w14:paraId="55732729" w14:textId="77777777" w:rsidR="003D1DAF" w:rsidRDefault="003D1DAF" w:rsidP="003D1DAF">
      <w:pPr>
        <w:jc w:val="both"/>
      </w:pPr>
      <w:r>
        <w:t xml:space="preserve">The telescopes are available in standard sizes 12“, 16“ and </w:t>
      </w:r>
      <w:proofErr w:type="spellStart"/>
      <w:r>
        <w:t>ultra portable</w:t>
      </w:r>
      <w:proofErr w:type="spellEnd"/>
      <w:r>
        <w:t xml:space="preserve"> 16” truss</w:t>
      </w:r>
    </w:p>
    <w:p w14:paraId="3DB22D7B" w14:textId="77777777" w:rsidR="003D1DAF" w:rsidRDefault="003D1DAF" w:rsidP="003D1DAF">
      <w:pPr>
        <w:jc w:val="both"/>
      </w:pPr>
      <w:r>
        <w:t xml:space="preserve">The carbon sandwich tube and CNC milled components guarantee high quality of all our </w:t>
      </w:r>
    </w:p>
    <w:p w14:paraId="77879C80" w14:textId="77777777" w:rsidR="003D1DAF" w:rsidRDefault="003D1DAF" w:rsidP="003D1DAF">
      <w:pPr>
        <w:jc w:val="both"/>
      </w:pPr>
      <w:r>
        <w:t>telescope optics, an extreme high stability, torsion resistance and collimation.</w:t>
      </w:r>
    </w:p>
    <w:p w14:paraId="20820074" w14:textId="288BCC05" w:rsidR="005C6DDA" w:rsidRDefault="003D1DAF" w:rsidP="003D1DAF">
      <w:pPr>
        <w:jc w:val="both"/>
      </w:pPr>
      <w:r>
        <w:t>Instrument loads of greater than 20 kg can be implemented.</w:t>
      </w:r>
    </w:p>
    <w:p w14:paraId="3EA7C6DD" w14:textId="77777777" w:rsidR="003D1DAF" w:rsidRDefault="003D1DAF" w:rsidP="003D1DAF">
      <w:pPr>
        <w:jc w:val="both"/>
      </w:pPr>
    </w:p>
    <w:p w14:paraId="17911EE2" w14:textId="027D97BA" w:rsidR="003D1DAF" w:rsidRDefault="003D1DAF" w:rsidP="003D1DAF">
      <w:pPr>
        <w:jc w:val="center"/>
        <w:rPr>
          <w:rFonts w:ascii="Calibri" w:hAnsi="Calibri" w:cs="Calibri"/>
          <w:b/>
          <w:bCs/>
          <w:i/>
          <w:iCs/>
          <w:color w:val="45B0E1" w:themeColor="accent1" w:themeTint="99"/>
          <w:sz w:val="40"/>
          <w:szCs w:val="40"/>
        </w:rPr>
      </w:pPr>
      <w:r w:rsidRPr="003D1DAF">
        <w:rPr>
          <w:rFonts w:ascii="Calibri" w:hAnsi="Calibri" w:cs="Calibri"/>
          <w:b/>
          <w:bCs/>
          <w:i/>
          <w:iCs/>
          <w:color w:val="45B0E1" w:themeColor="accent1" w:themeTint="99"/>
          <w:sz w:val="40"/>
          <w:szCs w:val="40"/>
        </w:rPr>
        <w:t>External quotes</w:t>
      </w:r>
    </w:p>
    <w:p w14:paraId="5502308A" w14:textId="13B9C8DC" w:rsidR="003D1DAF" w:rsidRDefault="003D1DAF" w:rsidP="003D1DAF">
      <w:pPr>
        <w:jc w:val="center"/>
        <w:rPr>
          <w:rFonts w:ascii="Calibri" w:hAnsi="Calibri" w:cs="Calibri"/>
          <w:b/>
          <w:bCs/>
          <w:i/>
          <w:iCs/>
          <w:color w:val="45B0E1" w:themeColor="accent1" w:themeTint="99"/>
          <w:sz w:val="40"/>
          <w:szCs w:val="40"/>
        </w:rPr>
      </w:pPr>
      <w:r>
        <w:rPr>
          <w:noProof/>
        </w:rPr>
        <w:drawing>
          <wp:inline distT="0" distB="0" distL="0" distR="0" wp14:anchorId="595B68AD" wp14:editId="40843913">
            <wp:extent cx="5943600" cy="3712210"/>
            <wp:effectExtent l="0" t="0" r="0" b="2540"/>
            <wp:docPr id="802493595" name="Immagine 1" descr="Immagine che contiene schermata, Software multimediale, Software per la grafic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595" name="Immagine 1" descr="Immagine che contiene schermata, Software multimediale, Software per la grafica, diagramma&#10;&#10;Descrizione generata automaticamente"/>
                    <pic:cNvPicPr/>
                  </pic:nvPicPr>
                  <pic:blipFill>
                    <a:blip r:embed="rId5"/>
                    <a:stretch>
                      <a:fillRect/>
                    </a:stretch>
                  </pic:blipFill>
                  <pic:spPr>
                    <a:xfrm>
                      <a:off x="0" y="0"/>
                      <a:ext cx="5943600" cy="3712210"/>
                    </a:xfrm>
                    <a:prstGeom prst="rect">
                      <a:avLst/>
                    </a:prstGeom>
                  </pic:spPr>
                </pic:pic>
              </a:graphicData>
            </a:graphic>
          </wp:inline>
        </w:drawing>
      </w:r>
    </w:p>
    <w:p w14:paraId="0E5D3629" w14:textId="77777777" w:rsidR="003D1DAF" w:rsidRDefault="003D1DAF" w:rsidP="003D1DAF">
      <w:pPr>
        <w:jc w:val="center"/>
        <w:rPr>
          <w:rFonts w:ascii="Calibri" w:hAnsi="Calibri" w:cs="Calibri"/>
          <w:b/>
          <w:bCs/>
          <w:i/>
          <w:iCs/>
          <w:color w:val="45B0E1" w:themeColor="accent1" w:themeTint="99"/>
          <w:sz w:val="40"/>
          <w:szCs w:val="40"/>
        </w:rPr>
      </w:pPr>
    </w:p>
    <w:p w14:paraId="1EC90F6B" w14:textId="77777777" w:rsidR="003D1DAF" w:rsidRDefault="003D1DAF" w:rsidP="003D1DAF">
      <w:pPr>
        <w:jc w:val="center"/>
        <w:rPr>
          <w:rFonts w:ascii="Calibri" w:hAnsi="Calibri" w:cs="Calibri"/>
          <w:b/>
          <w:bCs/>
          <w:i/>
          <w:iCs/>
          <w:color w:val="45B0E1" w:themeColor="accent1" w:themeTint="99"/>
          <w:sz w:val="40"/>
          <w:szCs w:val="40"/>
        </w:rPr>
      </w:pPr>
    </w:p>
    <w:p w14:paraId="0E115CCA" w14:textId="77777777" w:rsidR="003D1DAF" w:rsidRDefault="003D1DAF" w:rsidP="003D1DAF">
      <w:pPr>
        <w:jc w:val="center"/>
        <w:rPr>
          <w:rFonts w:ascii="Calibri" w:hAnsi="Calibri" w:cs="Calibri"/>
          <w:b/>
          <w:bCs/>
          <w:i/>
          <w:iCs/>
          <w:color w:val="45B0E1" w:themeColor="accent1" w:themeTint="99"/>
          <w:sz w:val="40"/>
          <w:szCs w:val="40"/>
        </w:rPr>
      </w:pPr>
    </w:p>
    <w:p w14:paraId="1B01A6A8" w14:textId="77777777" w:rsidR="007F6F6E" w:rsidRDefault="007F6F6E" w:rsidP="003D1DAF">
      <w:pPr>
        <w:jc w:val="center"/>
        <w:rPr>
          <w:rFonts w:ascii="Calibri" w:hAnsi="Calibri" w:cs="Calibri"/>
          <w:b/>
          <w:bCs/>
          <w:i/>
          <w:iCs/>
          <w:color w:val="45B0E1" w:themeColor="accent1" w:themeTint="99"/>
          <w:sz w:val="40"/>
          <w:szCs w:val="40"/>
        </w:rPr>
      </w:pPr>
    </w:p>
    <w:p w14:paraId="2E7955B6" w14:textId="77777777" w:rsidR="003D1DAF" w:rsidRPr="003D1DAF" w:rsidRDefault="003D1DAF" w:rsidP="003D1DAF">
      <w:pPr>
        <w:jc w:val="center"/>
        <w:rPr>
          <w:rFonts w:ascii="Calibri" w:hAnsi="Calibri" w:cs="Calibri"/>
          <w:b/>
          <w:bCs/>
          <w:i/>
          <w:iCs/>
          <w:color w:val="45B0E1" w:themeColor="accent1" w:themeTint="99"/>
          <w:sz w:val="40"/>
          <w:szCs w:val="40"/>
        </w:rPr>
      </w:pPr>
      <w:r w:rsidRPr="003D1DAF">
        <w:rPr>
          <w:rFonts w:ascii="Calibri" w:hAnsi="Calibri" w:cs="Calibri"/>
          <w:b/>
          <w:bCs/>
          <w:i/>
          <w:iCs/>
          <w:color w:val="45B0E1" w:themeColor="accent1" w:themeTint="99"/>
          <w:sz w:val="40"/>
          <w:szCs w:val="40"/>
        </w:rPr>
        <w:lastRenderedPageBreak/>
        <w:t>Technical data</w:t>
      </w:r>
    </w:p>
    <w:p w14:paraId="7FD9F184" w14:textId="70D7EF09" w:rsidR="003D1DAF" w:rsidRPr="003D1DAF" w:rsidRDefault="003D1DAF" w:rsidP="003D1DAF">
      <w:r w:rsidRPr="003D1DAF">
        <w:rPr>
          <w:b/>
          <w:bCs/>
        </w:rPr>
        <w:t>Primary Mirror</w:t>
      </w:r>
      <w:r w:rsidRPr="003D1DAF">
        <w:t xml:space="preserve"> </w:t>
      </w:r>
      <w:r>
        <w:tab/>
      </w:r>
      <w:r>
        <w:tab/>
      </w:r>
      <w:r w:rsidRPr="003D1DAF">
        <w:t xml:space="preserve">25mm </w:t>
      </w:r>
      <w:proofErr w:type="spellStart"/>
      <w:r w:rsidRPr="003D1DAF">
        <w:t>th</w:t>
      </w:r>
      <w:proofErr w:type="spellEnd"/>
      <w:r w:rsidRPr="003D1DAF">
        <w:t xml:space="preserve"> Schott borosilicate glass parabolic 12” F/4 not less </w:t>
      </w:r>
    </w:p>
    <w:p w14:paraId="67136351" w14:textId="77777777" w:rsidR="003D1DAF" w:rsidRPr="003D1DAF" w:rsidRDefault="003D1DAF" w:rsidP="003D1DAF">
      <w:pPr>
        <w:ind w:left="2160" w:firstLine="720"/>
      </w:pPr>
      <w:r w:rsidRPr="003D1DAF">
        <w:t>than 15nm Wavefront RMS</w:t>
      </w:r>
    </w:p>
    <w:p w14:paraId="6DD5F8C2" w14:textId="5299C99A" w:rsidR="003D1DAF" w:rsidRPr="003D1DAF" w:rsidRDefault="003D1DAF" w:rsidP="003D1DAF">
      <w:r w:rsidRPr="003D1DAF">
        <w:rPr>
          <w:b/>
          <w:bCs/>
        </w:rPr>
        <w:t>Primary mirror cell</w:t>
      </w:r>
      <w:r w:rsidRPr="003D1DAF">
        <w:t xml:space="preserve"> </w:t>
      </w:r>
      <w:r>
        <w:tab/>
      </w:r>
      <w:r>
        <w:tab/>
      </w:r>
      <w:r w:rsidRPr="003D1DAF">
        <w:t xml:space="preserve">CFRP HS CNC milled; n°9 floating mirror point support </w:t>
      </w:r>
    </w:p>
    <w:p w14:paraId="44B51E9E" w14:textId="62EA53B2" w:rsidR="003D1DAF" w:rsidRPr="003D1DAF" w:rsidRDefault="003D1DAF" w:rsidP="003D1DAF">
      <w:r w:rsidRPr="003D1DAF">
        <w:rPr>
          <w:b/>
          <w:bCs/>
        </w:rPr>
        <w:t>Tube</w:t>
      </w:r>
      <w:r w:rsidRPr="003D1DAF">
        <w:t xml:space="preserve"> </w:t>
      </w:r>
      <w:r>
        <w:tab/>
      </w:r>
      <w:r>
        <w:tab/>
      </w:r>
      <w:r>
        <w:tab/>
      </w:r>
      <w:r>
        <w:tab/>
      </w:r>
      <w:r w:rsidRPr="003D1DAF">
        <w:t xml:space="preserve">Quadriaxial CFRP sandwich structure </w:t>
      </w:r>
      <w:proofErr w:type="spellStart"/>
      <w:r w:rsidRPr="003D1DAF">
        <w:t>th</w:t>
      </w:r>
      <w:proofErr w:type="spellEnd"/>
      <w:r w:rsidRPr="003D1DAF">
        <w:t xml:space="preserve"> 8mm</w:t>
      </w:r>
    </w:p>
    <w:p w14:paraId="73645BDA" w14:textId="0EEE3169" w:rsidR="003D1DAF" w:rsidRPr="003D1DAF" w:rsidRDefault="003D1DAF" w:rsidP="003D1DAF">
      <w:r w:rsidRPr="003D1DAF">
        <w:rPr>
          <w:b/>
          <w:bCs/>
        </w:rPr>
        <w:t>Secondary Mirror</w:t>
      </w:r>
      <w:r w:rsidRPr="003D1DAF">
        <w:t xml:space="preserve"> </w:t>
      </w:r>
      <w:r>
        <w:tab/>
      </w:r>
      <w:r>
        <w:tab/>
      </w:r>
      <w:r w:rsidRPr="003D1DAF">
        <w:t xml:space="preserve">104mm minor axis 18mm </w:t>
      </w:r>
      <w:proofErr w:type="spellStart"/>
      <w:r w:rsidRPr="003D1DAF">
        <w:t>th</w:t>
      </w:r>
      <w:proofErr w:type="spellEnd"/>
      <w:r w:rsidRPr="003D1DAF">
        <w:t xml:space="preserve"> Quartz glass</w:t>
      </w:r>
    </w:p>
    <w:p w14:paraId="6C24ACD5" w14:textId="3003700B" w:rsidR="003D1DAF" w:rsidRPr="003D1DAF" w:rsidRDefault="003D1DAF" w:rsidP="003D1DAF">
      <w:r w:rsidRPr="003D1DAF">
        <w:rPr>
          <w:b/>
          <w:bCs/>
        </w:rPr>
        <w:t>Secondary mirror cell</w:t>
      </w:r>
      <w:r w:rsidRPr="003D1DAF">
        <w:t xml:space="preserve"> </w:t>
      </w:r>
      <w:r>
        <w:tab/>
      </w:r>
      <w:r w:rsidRPr="003D1DAF">
        <w:t>Anodized Alu 6082 alloy</w:t>
      </w:r>
    </w:p>
    <w:p w14:paraId="56076449" w14:textId="26FA2129" w:rsidR="003D1DAF" w:rsidRPr="003D1DAF" w:rsidRDefault="003D1DAF" w:rsidP="003D1DAF">
      <w:r w:rsidRPr="003D1DAF">
        <w:rPr>
          <w:b/>
          <w:bCs/>
        </w:rPr>
        <w:t>Secondary mirror spider</w:t>
      </w:r>
      <w:r w:rsidRPr="003D1DAF">
        <w:t xml:space="preserve"> </w:t>
      </w:r>
      <w:r>
        <w:tab/>
      </w:r>
      <w:r w:rsidRPr="003D1DAF">
        <w:t>CFRP HS CNC milled</w:t>
      </w:r>
    </w:p>
    <w:p w14:paraId="749F1690" w14:textId="6D865358" w:rsidR="003D1DAF" w:rsidRPr="003D1DAF" w:rsidRDefault="003D1DAF" w:rsidP="003D1DAF">
      <w:r w:rsidRPr="003D1DAF">
        <w:rPr>
          <w:b/>
          <w:bCs/>
        </w:rPr>
        <w:t xml:space="preserve">Focuser </w:t>
      </w:r>
      <w:r>
        <w:tab/>
      </w:r>
      <w:r>
        <w:tab/>
      </w:r>
      <w:r>
        <w:tab/>
      </w:r>
      <w:r w:rsidRPr="003D1DAF">
        <w:t>standard installation Pegasus Astro Prodigy 3inch</w:t>
      </w:r>
    </w:p>
    <w:p w14:paraId="16318E8C" w14:textId="17702AF2" w:rsidR="003D1DAF" w:rsidRPr="003D1DAF" w:rsidRDefault="003D1DAF" w:rsidP="003D1DAF">
      <w:r w:rsidRPr="003D1DAF">
        <w:rPr>
          <w:b/>
          <w:bCs/>
        </w:rPr>
        <w:t>Coma Corrector</w:t>
      </w:r>
      <w:r w:rsidRPr="003D1DAF">
        <w:t xml:space="preserve"> </w:t>
      </w:r>
      <w:r>
        <w:tab/>
      </w:r>
      <w:r>
        <w:tab/>
      </w:r>
      <w:r w:rsidRPr="003D1DAF">
        <w:t>standard installation 1.14x 3inch for FF format</w:t>
      </w:r>
    </w:p>
    <w:p w14:paraId="06364AA2" w14:textId="6B99F4EE" w:rsidR="003D1DAF" w:rsidRPr="003D1DAF" w:rsidRDefault="003D1DAF" w:rsidP="003D1DAF">
      <w:r w:rsidRPr="003D1DAF">
        <w:rPr>
          <w:b/>
          <w:bCs/>
        </w:rPr>
        <w:t xml:space="preserve">Rings </w:t>
      </w:r>
      <w:r w:rsidRPr="003D1DAF">
        <w:rPr>
          <w:b/>
          <w:bCs/>
        </w:rPr>
        <w:tab/>
      </w:r>
      <w:r>
        <w:tab/>
      </w:r>
      <w:r>
        <w:tab/>
      </w:r>
      <w:r>
        <w:tab/>
      </w:r>
      <w:r w:rsidRPr="003D1DAF">
        <w:t>CFRP HS and Anodized Alu 6082 Alloy CNC milled</w:t>
      </w:r>
    </w:p>
    <w:p w14:paraId="6BD9DE0C" w14:textId="62E72607" w:rsidR="003D1DAF" w:rsidRPr="003D1DAF" w:rsidRDefault="003D1DAF" w:rsidP="003D1DAF">
      <w:r w:rsidRPr="003D1DAF">
        <w:rPr>
          <w:b/>
          <w:bCs/>
        </w:rPr>
        <w:t>Mount connection</w:t>
      </w:r>
      <w:r w:rsidRPr="003D1DAF">
        <w:t xml:space="preserve"> </w:t>
      </w:r>
      <w:r>
        <w:tab/>
      </w:r>
      <w:r>
        <w:tab/>
      </w:r>
      <w:r w:rsidRPr="003D1DAF">
        <w:t xml:space="preserve">Standard </w:t>
      </w:r>
      <w:proofErr w:type="spellStart"/>
      <w:r w:rsidRPr="003D1DAF">
        <w:t>Losmandy</w:t>
      </w:r>
      <w:proofErr w:type="spellEnd"/>
      <w:r w:rsidRPr="003D1DAF">
        <w:t xml:space="preserve"> frame</w:t>
      </w:r>
    </w:p>
    <w:p w14:paraId="1343C64C" w14:textId="2A12EB8A" w:rsidR="003D1DAF" w:rsidRDefault="003D1DAF" w:rsidP="003D1DAF">
      <w:r w:rsidRPr="003D1DAF">
        <w:rPr>
          <w:b/>
          <w:bCs/>
        </w:rPr>
        <w:t>Telescope weight</w:t>
      </w:r>
      <w:r w:rsidRPr="003D1DAF">
        <w:t xml:space="preserve"> </w:t>
      </w:r>
      <w:r>
        <w:tab/>
      </w:r>
      <w:r>
        <w:tab/>
      </w:r>
      <w:r w:rsidRPr="003D1DAF">
        <w:t>18.5Kg including 3”focuser and 3”corrector</w:t>
      </w:r>
    </w:p>
    <w:p w14:paraId="10B17FA4" w14:textId="77777777" w:rsidR="003D1DAF" w:rsidRDefault="003D1DAF" w:rsidP="003D1DAF"/>
    <w:p w14:paraId="09CAA325" w14:textId="77777777" w:rsidR="003D1DAF" w:rsidRPr="003D1DAF" w:rsidRDefault="003D1DAF" w:rsidP="003D1DAF">
      <w:pPr>
        <w:jc w:val="center"/>
        <w:rPr>
          <w:rFonts w:ascii="Calibri" w:hAnsi="Calibri" w:cs="Calibri"/>
          <w:b/>
          <w:bCs/>
          <w:i/>
          <w:iCs/>
          <w:color w:val="45B0E1" w:themeColor="accent1" w:themeTint="99"/>
          <w:sz w:val="40"/>
          <w:szCs w:val="40"/>
        </w:rPr>
      </w:pPr>
      <w:r w:rsidRPr="003D1DAF">
        <w:rPr>
          <w:rFonts w:ascii="Calibri" w:hAnsi="Calibri" w:cs="Calibri"/>
          <w:b/>
          <w:bCs/>
          <w:i/>
          <w:iCs/>
          <w:color w:val="45B0E1" w:themeColor="accent1" w:themeTint="99"/>
          <w:sz w:val="40"/>
          <w:szCs w:val="40"/>
        </w:rPr>
        <w:t>Collimations</w:t>
      </w:r>
    </w:p>
    <w:p w14:paraId="4387A9DD" w14:textId="686C9989" w:rsidR="003D1DAF" w:rsidRDefault="003D1DAF" w:rsidP="003D1DAF">
      <w:r>
        <w:t>Primary mirror collimation is made by a set of push-pull screws positioned at 120°.</w:t>
      </w:r>
    </w:p>
    <w:p w14:paraId="41A06E42" w14:textId="2B3AE633" w:rsidR="003D1DAF" w:rsidRDefault="003D1DAF" w:rsidP="003D1DAF">
      <w:r>
        <w:rPr>
          <w:noProof/>
        </w:rPr>
        <w:drawing>
          <wp:inline distT="0" distB="0" distL="0" distR="0" wp14:anchorId="0D9E09D2" wp14:editId="252F1D05">
            <wp:extent cx="5647763" cy="3600450"/>
            <wp:effectExtent l="0" t="0" r="0" b="0"/>
            <wp:docPr id="562057780" name="Immagine 1" descr="Immagine che contiene testo, Blu elettrico, Blu cobalto,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7780" name="Immagine 1" descr="Immagine che contiene testo, Blu elettrico, Blu cobalto, blu"/>
                    <pic:cNvPicPr/>
                  </pic:nvPicPr>
                  <pic:blipFill>
                    <a:blip r:embed="rId6"/>
                    <a:stretch>
                      <a:fillRect/>
                    </a:stretch>
                  </pic:blipFill>
                  <pic:spPr>
                    <a:xfrm>
                      <a:off x="0" y="0"/>
                      <a:ext cx="5654741" cy="3604899"/>
                    </a:xfrm>
                    <a:prstGeom prst="rect">
                      <a:avLst/>
                    </a:prstGeom>
                  </pic:spPr>
                </pic:pic>
              </a:graphicData>
            </a:graphic>
          </wp:inline>
        </w:drawing>
      </w:r>
    </w:p>
    <w:p w14:paraId="7F21B104" w14:textId="77777777" w:rsidR="003D1DAF" w:rsidRDefault="003D1DAF" w:rsidP="003D1DAF">
      <w:r>
        <w:lastRenderedPageBreak/>
        <w:t xml:space="preserve">Secondary mirror collimation is done by piston adjuster (already set in factory) and a set of </w:t>
      </w:r>
    </w:p>
    <w:p w14:paraId="6A7F4782" w14:textId="3557BC7C" w:rsidR="003D1DAF" w:rsidRDefault="003D1DAF" w:rsidP="003D1DAF">
      <w:r>
        <w:t>push 120° screw.</w:t>
      </w:r>
    </w:p>
    <w:p w14:paraId="0982E053" w14:textId="065704BD" w:rsidR="003D1DAF" w:rsidRDefault="003D1DAF" w:rsidP="003D1DAF">
      <w:r>
        <w:rPr>
          <w:noProof/>
        </w:rPr>
        <w:drawing>
          <wp:inline distT="0" distB="0" distL="0" distR="0" wp14:anchorId="535D88D2" wp14:editId="57428416">
            <wp:extent cx="5943600" cy="3130550"/>
            <wp:effectExtent l="0" t="0" r="0" b="0"/>
            <wp:docPr id="1231625352" name="Immagine 1" descr="Immagine che contiene schermata, cerchio, Elementi grafici,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25352" name="Immagine 1" descr="Immagine che contiene schermata, cerchio, Elementi grafici, testo&#10;&#10;Descrizione generata automaticamente"/>
                    <pic:cNvPicPr/>
                  </pic:nvPicPr>
                  <pic:blipFill>
                    <a:blip r:embed="rId7"/>
                    <a:stretch>
                      <a:fillRect/>
                    </a:stretch>
                  </pic:blipFill>
                  <pic:spPr>
                    <a:xfrm>
                      <a:off x="0" y="0"/>
                      <a:ext cx="5943600" cy="3130550"/>
                    </a:xfrm>
                    <a:prstGeom prst="rect">
                      <a:avLst/>
                    </a:prstGeom>
                  </pic:spPr>
                </pic:pic>
              </a:graphicData>
            </a:graphic>
          </wp:inline>
        </w:drawing>
      </w:r>
    </w:p>
    <w:p w14:paraId="71B9E097" w14:textId="77777777" w:rsidR="003D1DAF" w:rsidRDefault="003D1DAF" w:rsidP="003D1DAF"/>
    <w:p w14:paraId="11C343E3" w14:textId="77777777" w:rsidR="003D1DAF" w:rsidRPr="003D1DAF" w:rsidRDefault="003D1DAF" w:rsidP="003D1DAF">
      <w:pPr>
        <w:jc w:val="center"/>
        <w:rPr>
          <w:rFonts w:ascii="Calibri" w:hAnsi="Calibri" w:cs="Calibri"/>
          <w:b/>
          <w:bCs/>
          <w:i/>
          <w:iCs/>
          <w:color w:val="45B0E1" w:themeColor="accent1" w:themeTint="99"/>
          <w:sz w:val="40"/>
          <w:szCs w:val="40"/>
        </w:rPr>
      </w:pPr>
      <w:r w:rsidRPr="003D1DAF">
        <w:rPr>
          <w:rFonts w:ascii="Calibri" w:hAnsi="Calibri" w:cs="Calibri"/>
          <w:b/>
          <w:bCs/>
          <w:i/>
          <w:iCs/>
          <w:color w:val="45B0E1" w:themeColor="accent1" w:themeTint="99"/>
          <w:sz w:val="40"/>
          <w:szCs w:val="40"/>
        </w:rPr>
        <w:t>Cooling fan system</w:t>
      </w:r>
    </w:p>
    <w:p w14:paraId="0B101217" w14:textId="77777777" w:rsidR="003D1DAF" w:rsidRDefault="003D1DAF" w:rsidP="003D1DAF">
      <w:r>
        <w:t>Cooling system is made by a single fan 80*80x10mm 12V.</w:t>
      </w:r>
    </w:p>
    <w:p w14:paraId="63437022" w14:textId="0292BFCC" w:rsidR="003D1DAF" w:rsidRDefault="003D1DAF" w:rsidP="003D1DAF">
      <w:r>
        <w:t>The connection is made by GX12 Connector</w:t>
      </w:r>
    </w:p>
    <w:p w14:paraId="72B205E6" w14:textId="36CCC8DB" w:rsidR="003D1DAF" w:rsidRDefault="003D1DAF" w:rsidP="003D1DAF">
      <w:pPr>
        <w:jc w:val="center"/>
      </w:pPr>
      <w:r>
        <w:rPr>
          <w:noProof/>
        </w:rPr>
        <w:drawing>
          <wp:inline distT="0" distB="0" distL="0" distR="0" wp14:anchorId="694237E6" wp14:editId="293E71B9">
            <wp:extent cx="4038600" cy="3320776"/>
            <wp:effectExtent l="0" t="0" r="0" b="0"/>
            <wp:docPr id="37787956" name="Immagine 1" descr="Immagine che contiene cerchio, altoparlante, telescop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7956" name="Immagine 1" descr="Immagine che contiene cerchio, altoparlante, telescopio&#10;&#10;Descrizione generata automaticamente"/>
                    <pic:cNvPicPr/>
                  </pic:nvPicPr>
                  <pic:blipFill>
                    <a:blip r:embed="rId8"/>
                    <a:stretch>
                      <a:fillRect/>
                    </a:stretch>
                  </pic:blipFill>
                  <pic:spPr>
                    <a:xfrm>
                      <a:off x="0" y="0"/>
                      <a:ext cx="4045190" cy="3326195"/>
                    </a:xfrm>
                    <a:prstGeom prst="rect">
                      <a:avLst/>
                    </a:prstGeom>
                  </pic:spPr>
                </pic:pic>
              </a:graphicData>
            </a:graphic>
          </wp:inline>
        </w:drawing>
      </w:r>
    </w:p>
    <w:p w14:paraId="4577078B" w14:textId="77777777" w:rsidR="003D1DAF" w:rsidRDefault="003D1DAF" w:rsidP="003D1DAF">
      <w:pPr>
        <w:jc w:val="center"/>
      </w:pPr>
    </w:p>
    <w:p w14:paraId="0B6D74FE" w14:textId="77777777" w:rsidR="003D1DAF" w:rsidRPr="003D1DAF" w:rsidRDefault="003D1DAF" w:rsidP="003D1DAF">
      <w:pPr>
        <w:jc w:val="center"/>
        <w:rPr>
          <w:rFonts w:ascii="Calibri" w:hAnsi="Calibri" w:cs="Calibri"/>
          <w:b/>
          <w:bCs/>
          <w:i/>
          <w:iCs/>
          <w:color w:val="45B0E1" w:themeColor="accent1" w:themeTint="99"/>
          <w:sz w:val="40"/>
          <w:szCs w:val="40"/>
        </w:rPr>
      </w:pPr>
      <w:r w:rsidRPr="003D1DAF">
        <w:rPr>
          <w:rFonts w:ascii="Calibri" w:hAnsi="Calibri" w:cs="Calibri"/>
          <w:b/>
          <w:bCs/>
          <w:i/>
          <w:iCs/>
          <w:color w:val="45B0E1" w:themeColor="accent1" w:themeTint="99"/>
          <w:sz w:val="40"/>
          <w:szCs w:val="40"/>
        </w:rPr>
        <w:lastRenderedPageBreak/>
        <w:t>Field analysis</w:t>
      </w:r>
    </w:p>
    <w:p w14:paraId="012DE61B" w14:textId="77777777" w:rsidR="003D1DAF" w:rsidRDefault="003D1DAF" w:rsidP="003D1DAF">
      <w:pPr>
        <w:jc w:val="center"/>
      </w:pPr>
      <w:r>
        <w:t>Field Analysis with imx571 sensor (aps-c) - bin1x1</w:t>
      </w:r>
    </w:p>
    <w:p w14:paraId="1C7E2AC0" w14:textId="58E14544" w:rsidR="003D1DAF" w:rsidRDefault="003D1DAF" w:rsidP="003D1DAF">
      <w:pPr>
        <w:jc w:val="center"/>
      </w:pPr>
      <w:r>
        <w:t>Coma corrector 1.14x - sampling 0.55arcsec/pixel - 60seconds of exposure</w:t>
      </w:r>
    </w:p>
    <w:p w14:paraId="73D1E95A" w14:textId="62FBCC5E" w:rsidR="003D1DAF" w:rsidRDefault="003D1DAF" w:rsidP="003D1DAF">
      <w:pPr>
        <w:jc w:val="center"/>
      </w:pPr>
      <w:r>
        <w:rPr>
          <w:noProof/>
        </w:rPr>
        <w:drawing>
          <wp:inline distT="0" distB="0" distL="0" distR="0" wp14:anchorId="70DC156D" wp14:editId="73B95367">
            <wp:extent cx="5446920" cy="3969385"/>
            <wp:effectExtent l="0" t="0" r="1905" b="0"/>
            <wp:docPr id="417613930" name="Immagine 1" descr="Immagine che contiene schermata, Software multimediale, Software per la grafica, Modellazione 3D&#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3930" name="Immagine 1" descr="Immagine che contiene schermata, Software multimediale, Software per la grafica, Modellazione 3D&#10;&#10;Descrizione generata automaticamente"/>
                    <pic:cNvPicPr/>
                  </pic:nvPicPr>
                  <pic:blipFill>
                    <a:blip r:embed="rId9"/>
                    <a:stretch>
                      <a:fillRect/>
                    </a:stretch>
                  </pic:blipFill>
                  <pic:spPr>
                    <a:xfrm>
                      <a:off x="0" y="0"/>
                      <a:ext cx="5451350" cy="3972614"/>
                    </a:xfrm>
                    <a:prstGeom prst="rect">
                      <a:avLst/>
                    </a:prstGeom>
                  </pic:spPr>
                </pic:pic>
              </a:graphicData>
            </a:graphic>
          </wp:inline>
        </w:drawing>
      </w:r>
    </w:p>
    <w:p w14:paraId="70865E19" w14:textId="77777777" w:rsidR="009E1668" w:rsidRDefault="009D2B38" w:rsidP="003D1DAF">
      <w:pPr>
        <w:jc w:val="center"/>
        <w:rPr>
          <w:rFonts w:ascii="Calibri" w:hAnsi="Calibri" w:cs="Calibri"/>
          <w:b/>
          <w:bCs/>
          <w:i/>
          <w:iCs/>
          <w:color w:val="45B0E1" w:themeColor="accent1" w:themeTint="99"/>
          <w:sz w:val="40"/>
          <w:szCs w:val="40"/>
        </w:rPr>
      </w:pPr>
      <w:r>
        <w:rPr>
          <w:rFonts w:ascii="Calibri" w:hAnsi="Calibri" w:cs="Calibri"/>
          <w:b/>
          <w:bCs/>
          <w:i/>
          <w:iCs/>
          <w:color w:val="45B0E1" w:themeColor="accent1" w:themeTint="99"/>
          <w:sz w:val="40"/>
          <w:szCs w:val="40"/>
        </w:rPr>
        <w:t>C</w:t>
      </w:r>
    </w:p>
    <w:p w14:paraId="19B52721" w14:textId="77777777" w:rsidR="009E1668" w:rsidRDefault="009E1668" w:rsidP="003D1DAF">
      <w:pPr>
        <w:jc w:val="center"/>
        <w:rPr>
          <w:rFonts w:ascii="Calibri" w:hAnsi="Calibri" w:cs="Calibri"/>
          <w:b/>
          <w:bCs/>
          <w:i/>
          <w:iCs/>
          <w:color w:val="45B0E1" w:themeColor="accent1" w:themeTint="99"/>
          <w:sz w:val="40"/>
          <w:szCs w:val="40"/>
        </w:rPr>
      </w:pPr>
    </w:p>
    <w:p w14:paraId="199582A8" w14:textId="77777777" w:rsidR="009E1668" w:rsidRDefault="009E1668" w:rsidP="003D1DAF">
      <w:pPr>
        <w:jc w:val="center"/>
        <w:rPr>
          <w:rFonts w:ascii="Calibri" w:hAnsi="Calibri" w:cs="Calibri"/>
          <w:b/>
          <w:bCs/>
          <w:i/>
          <w:iCs/>
          <w:color w:val="45B0E1" w:themeColor="accent1" w:themeTint="99"/>
          <w:sz w:val="40"/>
          <w:szCs w:val="40"/>
        </w:rPr>
      </w:pPr>
    </w:p>
    <w:p w14:paraId="0FE3D7D8" w14:textId="77777777" w:rsidR="009E1668" w:rsidRDefault="009E1668" w:rsidP="003D1DAF">
      <w:pPr>
        <w:jc w:val="center"/>
        <w:rPr>
          <w:rFonts w:ascii="Calibri" w:hAnsi="Calibri" w:cs="Calibri"/>
          <w:b/>
          <w:bCs/>
          <w:i/>
          <w:iCs/>
          <w:color w:val="45B0E1" w:themeColor="accent1" w:themeTint="99"/>
          <w:sz w:val="40"/>
          <w:szCs w:val="40"/>
        </w:rPr>
      </w:pPr>
    </w:p>
    <w:p w14:paraId="46D9ED60" w14:textId="77777777" w:rsidR="009E1668" w:rsidRDefault="009E1668" w:rsidP="003D1DAF">
      <w:pPr>
        <w:jc w:val="center"/>
        <w:rPr>
          <w:rFonts w:ascii="Calibri" w:hAnsi="Calibri" w:cs="Calibri"/>
          <w:b/>
          <w:bCs/>
          <w:i/>
          <w:iCs/>
          <w:color w:val="45B0E1" w:themeColor="accent1" w:themeTint="99"/>
          <w:sz w:val="40"/>
          <w:szCs w:val="40"/>
        </w:rPr>
      </w:pPr>
    </w:p>
    <w:p w14:paraId="5684E51A" w14:textId="77777777" w:rsidR="009E1668" w:rsidRDefault="009E1668" w:rsidP="003D1DAF">
      <w:pPr>
        <w:jc w:val="center"/>
        <w:rPr>
          <w:rFonts w:ascii="Calibri" w:hAnsi="Calibri" w:cs="Calibri"/>
          <w:b/>
          <w:bCs/>
          <w:i/>
          <w:iCs/>
          <w:color w:val="45B0E1" w:themeColor="accent1" w:themeTint="99"/>
          <w:sz w:val="40"/>
          <w:szCs w:val="40"/>
        </w:rPr>
      </w:pPr>
    </w:p>
    <w:p w14:paraId="528876D9" w14:textId="77777777" w:rsidR="009E1668" w:rsidRDefault="009E1668" w:rsidP="003D1DAF">
      <w:pPr>
        <w:jc w:val="center"/>
        <w:rPr>
          <w:rFonts w:ascii="Calibri" w:hAnsi="Calibri" w:cs="Calibri"/>
          <w:b/>
          <w:bCs/>
          <w:i/>
          <w:iCs/>
          <w:color w:val="45B0E1" w:themeColor="accent1" w:themeTint="99"/>
          <w:sz w:val="40"/>
          <w:szCs w:val="40"/>
        </w:rPr>
      </w:pPr>
    </w:p>
    <w:p w14:paraId="4C03ADBA" w14:textId="77777777" w:rsidR="009E1668" w:rsidRDefault="009E1668" w:rsidP="003D1DAF">
      <w:pPr>
        <w:jc w:val="center"/>
        <w:rPr>
          <w:rFonts w:ascii="Calibri" w:hAnsi="Calibri" w:cs="Calibri"/>
          <w:b/>
          <w:bCs/>
          <w:i/>
          <w:iCs/>
          <w:color w:val="45B0E1" w:themeColor="accent1" w:themeTint="99"/>
          <w:sz w:val="40"/>
          <w:szCs w:val="40"/>
        </w:rPr>
      </w:pPr>
    </w:p>
    <w:p w14:paraId="7C9D9BF4" w14:textId="77777777" w:rsidR="009E1668" w:rsidRDefault="009E1668" w:rsidP="003D1DAF">
      <w:pPr>
        <w:jc w:val="center"/>
        <w:rPr>
          <w:rFonts w:ascii="Calibri" w:hAnsi="Calibri" w:cs="Calibri"/>
          <w:b/>
          <w:bCs/>
          <w:i/>
          <w:iCs/>
          <w:color w:val="45B0E1" w:themeColor="accent1" w:themeTint="99"/>
          <w:sz w:val="40"/>
          <w:szCs w:val="40"/>
        </w:rPr>
      </w:pPr>
    </w:p>
    <w:p w14:paraId="3427FD4F" w14:textId="4E234380" w:rsidR="003D1DAF" w:rsidRPr="003D1DAF" w:rsidRDefault="00921EE4" w:rsidP="003D1DAF">
      <w:pPr>
        <w:jc w:val="center"/>
        <w:rPr>
          <w:rFonts w:ascii="Calibri" w:hAnsi="Calibri" w:cs="Calibri"/>
          <w:b/>
          <w:bCs/>
          <w:i/>
          <w:iCs/>
          <w:color w:val="45B0E1" w:themeColor="accent1" w:themeTint="99"/>
          <w:sz w:val="40"/>
          <w:szCs w:val="40"/>
        </w:rPr>
      </w:pPr>
      <w:r>
        <w:rPr>
          <w:rFonts w:ascii="Calibri" w:hAnsi="Calibri" w:cs="Calibri"/>
          <w:b/>
          <w:bCs/>
          <w:i/>
          <w:iCs/>
          <w:color w:val="45B0E1" w:themeColor="accent1" w:themeTint="99"/>
          <w:sz w:val="40"/>
          <w:szCs w:val="40"/>
        </w:rPr>
        <w:lastRenderedPageBreak/>
        <w:t>C</w:t>
      </w:r>
      <w:r w:rsidR="009D2B38">
        <w:rPr>
          <w:rFonts w:ascii="Calibri" w:hAnsi="Calibri" w:cs="Calibri"/>
          <w:b/>
          <w:bCs/>
          <w:i/>
          <w:iCs/>
          <w:color w:val="45B0E1" w:themeColor="accent1" w:themeTint="99"/>
          <w:sz w:val="40"/>
          <w:szCs w:val="40"/>
        </w:rPr>
        <w:t>oma corrector</w:t>
      </w:r>
      <w:r>
        <w:rPr>
          <w:rFonts w:ascii="Calibri" w:hAnsi="Calibri" w:cs="Calibri"/>
          <w:b/>
          <w:bCs/>
          <w:i/>
          <w:iCs/>
          <w:color w:val="45B0E1" w:themeColor="accent1" w:themeTint="99"/>
          <w:sz w:val="40"/>
          <w:szCs w:val="40"/>
        </w:rPr>
        <w:t>,</w:t>
      </w:r>
      <w:r w:rsidR="009D2B38">
        <w:rPr>
          <w:rFonts w:ascii="Calibri" w:hAnsi="Calibri" w:cs="Calibri"/>
          <w:b/>
          <w:bCs/>
          <w:i/>
          <w:iCs/>
          <w:color w:val="45B0E1" w:themeColor="accent1" w:themeTint="99"/>
          <w:sz w:val="40"/>
          <w:szCs w:val="40"/>
        </w:rPr>
        <w:t xml:space="preserve"> </w:t>
      </w:r>
      <w:proofErr w:type="spellStart"/>
      <w:r>
        <w:rPr>
          <w:rFonts w:ascii="Calibri" w:hAnsi="Calibri" w:cs="Calibri"/>
          <w:b/>
          <w:bCs/>
          <w:i/>
          <w:iCs/>
          <w:color w:val="45B0E1" w:themeColor="accent1" w:themeTint="99"/>
          <w:sz w:val="40"/>
          <w:szCs w:val="40"/>
        </w:rPr>
        <w:t>b</w:t>
      </w:r>
      <w:r w:rsidR="003D1DAF">
        <w:rPr>
          <w:rFonts w:ascii="Calibri" w:hAnsi="Calibri" w:cs="Calibri"/>
          <w:b/>
          <w:bCs/>
          <w:i/>
          <w:iCs/>
          <w:color w:val="45B0E1" w:themeColor="accent1" w:themeTint="99"/>
          <w:sz w:val="40"/>
          <w:szCs w:val="40"/>
        </w:rPr>
        <w:t>ackfocus</w:t>
      </w:r>
      <w:proofErr w:type="spellEnd"/>
      <w:r>
        <w:rPr>
          <w:rFonts w:ascii="Calibri" w:hAnsi="Calibri" w:cs="Calibri"/>
          <w:b/>
          <w:bCs/>
          <w:i/>
          <w:iCs/>
          <w:color w:val="45B0E1" w:themeColor="accent1" w:themeTint="99"/>
          <w:sz w:val="40"/>
          <w:szCs w:val="40"/>
        </w:rPr>
        <w:t xml:space="preserve"> and camera </w:t>
      </w:r>
      <w:r w:rsidR="003378C5">
        <w:rPr>
          <w:rFonts w:ascii="Calibri" w:hAnsi="Calibri" w:cs="Calibri"/>
          <w:b/>
          <w:bCs/>
          <w:i/>
          <w:iCs/>
          <w:color w:val="45B0E1" w:themeColor="accent1" w:themeTint="99"/>
          <w:sz w:val="40"/>
          <w:szCs w:val="40"/>
        </w:rPr>
        <w:t>connection</w:t>
      </w:r>
    </w:p>
    <w:p w14:paraId="7D2D9125" w14:textId="4574C9D0" w:rsidR="003D1DAF" w:rsidRDefault="009D2B38" w:rsidP="009E1668">
      <w:pPr>
        <w:jc w:val="both"/>
      </w:pPr>
      <w:r>
        <w:t xml:space="preserve">Using the standard 1.14x 3” coma corrector the </w:t>
      </w:r>
      <w:proofErr w:type="spellStart"/>
      <w:r>
        <w:t>backfocus</w:t>
      </w:r>
      <w:proofErr w:type="spellEnd"/>
      <w:r>
        <w:t xml:space="preserve"> is </w:t>
      </w:r>
      <w:r w:rsidR="002131ED">
        <w:t>72</w:t>
      </w:r>
      <w:r>
        <w:t>mm</w:t>
      </w:r>
      <w:r w:rsidR="009E1668">
        <w:t>.</w:t>
      </w:r>
    </w:p>
    <w:p w14:paraId="6BF2D455" w14:textId="77777777" w:rsidR="008D0786" w:rsidRDefault="008D0786" w:rsidP="003D1DAF">
      <w:pPr>
        <w:jc w:val="center"/>
      </w:pPr>
    </w:p>
    <w:p w14:paraId="715283C6" w14:textId="49E3CE0A" w:rsidR="009D2B38" w:rsidRDefault="009D2B38" w:rsidP="003D1DAF">
      <w:pPr>
        <w:jc w:val="center"/>
      </w:pPr>
      <w:r>
        <w:rPr>
          <w:noProof/>
        </w:rPr>
        <w:drawing>
          <wp:inline distT="0" distB="0" distL="0" distR="0" wp14:anchorId="3F3F6D96" wp14:editId="608E1299">
            <wp:extent cx="3775367" cy="1542415"/>
            <wp:effectExtent l="0" t="0" r="0" b="635"/>
            <wp:docPr id="1681259713" name="Immagine 1" descr="Immagine che contiene Rettangolo, line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9713" name="Immagine 1" descr="Immagine che contiene Rettangolo, linea, diagramma, Parallelo&#10;&#10;Descrizione generata automaticamente"/>
                    <pic:cNvPicPr/>
                  </pic:nvPicPr>
                  <pic:blipFill>
                    <a:blip r:embed="rId10"/>
                    <a:stretch>
                      <a:fillRect/>
                    </a:stretch>
                  </pic:blipFill>
                  <pic:spPr>
                    <a:xfrm>
                      <a:off x="0" y="0"/>
                      <a:ext cx="3778209" cy="1543576"/>
                    </a:xfrm>
                    <a:prstGeom prst="rect">
                      <a:avLst/>
                    </a:prstGeom>
                  </pic:spPr>
                </pic:pic>
              </a:graphicData>
            </a:graphic>
          </wp:inline>
        </w:drawing>
      </w:r>
      <w:r w:rsidR="008D0786">
        <w:t xml:space="preserve"> </w:t>
      </w:r>
      <w:r w:rsidR="008D0786">
        <w:rPr>
          <w:noProof/>
        </w:rPr>
        <w:drawing>
          <wp:inline distT="0" distB="0" distL="0" distR="0" wp14:anchorId="436427D4" wp14:editId="7D2D2552">
            <wp:extent cx="1895475" cy="1439600"/>
            <wp:effectExtent l="0" t="0" r="0" b="8255"/>
            <wp:docPr id="531478704" name="Immagine 1" descr="Immagine che contiene cilindro, telescop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78704" name="Immagine 1" descr="Immagine che contiene cilindro, telescopio&#10;&#10;Descrizione generata automaticamente"/>
                    <pic:cNvPicPr/>
                  </pic:nvPicPr>
                  <pic:blipFill>
                    <a:blip r:embed="rId11"/>
                    <a:stretch>
                      <a:fillRect/>
                    </a:stretch>
                  </pic:blipFill>
                  <pic:spPr>
                    <a:xfrm>
                      <a:off x="0" y="0"/>
                      <a:ext cx="1899186" cy="1442418"/>
                    </a:xfrm>
                    <a:prstGeom prst="rect">
                      <a:avLst/>
                    </a:prstGeom>
                  </pic:spPr>
                </pic:pic>
              </a:graphicData>
            </a:graphic>
          </wp:inline>
        </w:drawing>
      </w:r>
    </w:p>
    <w:p w14:paraId="68834800" w14:textId="21920A8A" w:rsidR="009E1668" w:rsidRPr="009E1668" w:rsidRDefault="009E1668" w:rsidP="009E1668">
      <w:pPr>
        <w:jc w:val="both"/>
      </w:pPr>
      <w:r w:rsidRPr="009E1668">
        <w:t>The Coma corrector 3” has a specific flange (already ins</w:t>
      </w:r>
      <w:r>
        <w:t>t</w:t>
      </w:r>
      <w:r w:rsidRPr="009E1668">
        <w:t xml:space="preserve">alled and visible in the picture below) that modify the </w:t>
      </w:r>
      <w:proofErr w:type="spellStart"/>
      <w:r w:rsidRPr="009E1668">
        <w:t>backfocus</w:t>
      </w:r>
      <w:proofErr w:type="spellEnd"/>
      <w:r w:rsidRPr="009E1668">
        <w:t xml:space="preserve"> from 72mm to 64mm (as in the picture below).</w:t>
      </w:r>
    </w:p>
    <w:p w14:paraId="0F6E0FDB" w14:textId="697DA781" w:rsidR="009E1668" w:rsidRPr="009E1668" w:rsidRDefault="009E1668" w:rsidP="009E1668">
      <w:pPr>
        <w:jc w:val="both"/>
      </w:pPr>
      <w:r>
        <w:t xml:space="preserve">Typical connection for a camera with 55mm of </w:t>
      </w:r>
      <w:proofErr w:type="spellStart"/>
      <w:r>
        <w:t>backfocus</w:t>
      </w:r>
      <w:proofErr w:type="spellEnd"/>
      <w:r>
        <w:t>:</w:t>
      </w:r>
      <w:r w:rsidRPr="009E1668">
        <w:t xml:space="preserve"> </w:t>
      </w:r>
    </w:p>
    <w:p w14:paraId="0C62EE99" w14:textId="149001A5" w:rsidR="009E1668" w:rsidRPr="009E1668" w:rsidRDefault="009E1668" w:rsidP="009E1668">
      <w:pPr>
        <w:numPr>
          <w:ilvl w:val="0"/>
          <w:numId w:val="1"/>
        </w:numPr>
        <w:jc w:val="both"/>
      </w:pPr>
      <w:r w:rsidRPr="009E1668">
        <w:t xml:space="preserve">Adapted M68 (male) to M54 (male) </w:t>
      </w:r>
    </w:p>
    <w:p w14:paraId="4A68133C" w14:textId="1AC114B4" w:rsidR="009E1668" w:rsidRPr="009E1668" w:rsidRDefault="009E1668" w:rsidP="009E1668">
      <w:pPr>
        <w:numPr>
          <w:ilvl w:val="0"/>
          <w:numId w:val="1"/>
        </w:numPr>
        <w:jc w:val="both"/>
      </w:pPr>
      <w:r w:rsidRPr="009E1668">
        <w:t>Ad</w:t>
      </w:r>
      <w:r>
        <w:t>a</w:t>
      </w:r>
      <w:r w:rsidRPr="009E1668">
        <w:t xml:space="preserve">pter M54 (male) to M48 (male) </w:t>
      </w:r>
    </w:p>
    <w:p w14:paraId="15B6D2B8" w14:textId="3BD94F39" w:rsidR="009E1668" w:rsidRPr="009E1668" w:rsidRDefault="009E1668" w:rsidP="009E1668">
      <w:pPr>
        <w:numPr>
          <w:ilvl w:val="0"/>
          <w:numId w:val="1"/>
        </w:numPr>
        <w:jc w:val="both"/>
      </w:pPr>
      <w:r w:rsidRPr="009E1668">
        <w:t xml:space="preserve">Camera with 55mm </w:t>
      </w:r>
      <w:proofErr w:type="spellStart"/>
      <w:r w:rsidRPr="009E1668">
        <w:t>backfocus</w:t>
      </w:r>
      <w:proofErr w:type="spellEnd"/>
      <w:r w:rsidRPr="009E1668">
        <w:t xml:space="preserve"> </w:t>
      </w:r>
    </w:p>
    <w:p w14:paraId="21BEA23B" w14:textId="7F961DD7" w:rsidR="009E1668" w:rsidRPr="009E1668" w:rsidRDefault="009E1668" w:rsidP="009E1668">
      <w:pPr>
        <w:jc w:val="center"/>
      </w:pPr>
      <w:r w:rsidRPr="009E1668">
        <w:rPr>
          <w:noProof/>
        </w:rPr>
        <w:drawing>
          <wp:inline distT="0" distB="0" distL="0" distR="0" wp14:anchorId="423B0EF4" wp14:editId="7E7F9578">
            <wp:extent cx="4248150" cy="2514600"/>
            <wp:effectExtent l="0" t="0" r="0" b="0"/>
            <wp:docPr id="81783147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2514600"/>
                    </a:xfrm>
                    <a:prstGeom prst="rect">
                      <a:avLst/>
                    </a:prstGeom>
                    <a:noFill/>
                    <a:ln>
                      <a:noFill/>
                    </a:ln>
                  </pic:spPr>
                </pic:pic>
              </a:graphicData>
            </a:graphic>
          </wp:inline>
        </w:drawing>
      </w:r>
    </w:p>
    <w:p w14:paraId="29626C8E" w14:textId="29E3FBF5" w:rsidR="009E1668" w:rsidRDefault="009E1668" w:rsidP="009E1668">
      <w:pPr>
        <w:jc w:val="center"/>
      </w:pPr>
      <w:r w:rsidRPr="009E1668">
        <w:rPr>
          <w:noProof/>
        </w:rPr>
        <w:drawing>
          <wp:inline distT="0" distB="0" distL="0" distR="0" wp14:anchorId="6EB98AAB" wp14:editId="33749FFD">
            <wp:extent cx="4056059" cy="1906261"/>
            <wp:effectExtent l="0" t="0" r="1905" b="0"/>
            <wp:docPr id="133403762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3951" cy="1914670"/>
                    </a:xfrm>
                    <a:prstGeom prst="rect">
                      <a:avLst/>
                    </a:prstGeom>
                    <a:noFill/>
                    <a:ln>
                      <a:noFill/>
                    </a:ln>
                  </pic:spPr>
                </pic:pic>
              </a:graphicData>
            </a:graphic>
          </wp:inline>
        </w:drawing>
      </w:r>
    </w:p>
    <w:p w14:paraId="7AFEF9B4" w14:textId="4A3CF6FE" w:rsidR="00921EE4" w:rsidRPr="00921EE4" w:rsidRDefault="00921EE4" w:rsidP="00921EE4">
      <w:pPr>
        <w:jc w:val="both"/>
      </w:pPr>
      <w:r w:rsidRPr="00921EE4">
        <w:lastRenderedPageBreak/>
        <w:t xml:space="preserve">For a correct orientation of the camera </w:t>
      </w:r>
      <w:r>
        <w:t>it is necessary</w:t>
      </w:r>
      <w:r w:rsidRPr="00921EE4">
        <w:t xml:space="preserve"> to lose the n°6 screws (as indicated in the picture below), rotate the camera and </w:t>
      </w:r>
      <w:r w:rsidRPr="00921EE4">
        <w:rPr>
          <w:lang w:val="en"/>
        </w:rPr>
        <w:t xml:space="preserve">tighten </w:t>
      </w:r>
      <w:r w:rsidRPr="00921EE4">
        <w:t>again.</w:t>
      </w:r>
    </w:p>
    <w:p w14:paraId="6E6E8667" w14:textId="1DABC6EC" w:rsidR="009E1668" w:rsidRDefault="00921EE4" w:rsidP="009E1668">
      <w:pPr>
        <w:jc w:val="center"/>
      </w:pPr>
      <w:r>
        <w:rPr>
          <w:noProof/>
        </w:rPr>
        <w:drawing>
          <wp:inline distT="0" distB="0" distL="0" distR="0" wp14:anchorId="7282414C" wp14:editId="0AD6B176">
            <wp:extent cx="2692655" cy="2763359"/>
            <wp:effectExtent l="0" t="0" r="0" b="0"/>
            <wp:docPr id="5743947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4754" name="Immagine 1"/>
                    <pic:cNvPicPr>
                      <a:picLocks noChangeAspect="1"/>
                    </pic:cNvPicPr>
                  </pic:nvPicPr>
                  <pic:blipFill>
                    <a:blip r:embed="rId14"/>
                    <a:stretch>
                      <a:fillRect/>
                    </a:stretch>
                  </pic:blipFill>
                  <pic:spPr>
                    <a:xfrm>
                      <a:off x="0" y="0"/>
                      <a:ext cx="2705320" cy="2776356"/>
                    </a:xfrm>
                    <a:prstGeom prst="rect">
                      <a:avLst/>
                    </a:prstGeom>
                  </pic:spPr>
                </pic:pic>
              </a:graphicData>
            </a:graphic>
          </wp:inline>
        </w:drawing>
      </w:r>
    </w:p>
    <w:p w14:paraId="2968330B" w14:textId="3264EEC6" w:rsidR="00256E74" w:rsidRDefault="00256E74" w:rsidP="00256E74">
      <w:pPr>
        <w:jc w:val="both"/>
      </w:pPr>
      <w:r>
        <w:t>To adjust the distance from the coma corrector to the camera there is a set of M48 spacers 3mm, 5mm, 7mm, 10mm, 12mm, 15mm, 20mm, 30mm.</w:t>
      </w:r>
    </w:p>
    <w:p w14:paraId="1D28A5C6" w14:textId="38895AE2" w:rsidR="00921EE4" w:rsidRDefault="00256E74" w:rsidP="009E1668">
      <w:pPr>
        <w:jc w:val="center"/>
      </w:pPr>
      <w:r>
        <w:rPr>
          <w:noProof/>
        </w:rPr>
        <w:drawing>
          <wp:inline distT="0" distB="0" distL="0" distR="0" wp14:anchorId="08707196" wp14:editId="4EE69304">
            <wp:extent cx="2730233" cy="2109804"/>
            <wp:effectExtent l="0" t="0" r="0" b="5080"/>
            <wp:docPr id="1330647443" name="Immagine 1" descr="Immagine che contiene cerchio, obiettivo fotograf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47443" name="Immagine 1" descr="Immagine che contiene cerchio, obiettivo fotografico&#10;&#10;Il contenuto generato dall'IA potrebbe non essere corretto."/>
                    <pic:cNvPicPr/>
                  </pic:nvPicPr>
                  <pic:blipFill>
                    <a:blip r:embed="rId15"/>
                    <a:stretch>
                      <a:fillRect/>
                    </a:stretch>
                  </pic:blipFill>
                  <pic:spPr>
                    <a:xfrm>
                      <a:off x="0" y="0"/>
                      <a:ext cx="2738568" cy="2116245"/>
                    </a:xfrm>
                    <a:prstGeom prst="rect">
                      <a:avLst/>
                    </a:prstGeom>
                  </pic:spPr>
                </pic:pic>
              </a:graphicData>
            </a:graphic>
          </wp:inline>
        </w:drawing>
      </w:r>
    </w:p>
    <w:p w14:paraId="26AC3DF8" w14:textId="1E60ECB8" w:rsidR="00256E74" w:rsidRDefault="00256E74" w:rsidP="00256E74">
      <w:pPr>
        <w:jc w:val="both"/>
      </w:pPr>
      <w:r>
        <w:t>In the box there is a special spacer (21mm) for the 2” and 1,25” filters.</w:t>
      </w:r>
    </w:p>
    <w:p w14:paraId="645E1EA4" w14:textId="0C5A42AE" w:rsidR="00256E74" w:rsidRDefault="00256E74" w:rsidP="009E1668">
      <w:pPr>
        <w:jc w:val="center"/>
      </w:pPr>
      <w:r>
        <w:rPr>
          <w:noProof/>
        </w:rPr>
        <w:drawing>
          <wp:inline distT="0" distB="0" distL="0" distR="0" wp14:anchorId="7DBCD1EB" wp14:editId="7106BB9D">
            <wp:extent cx="2758693" cy="2269651"/>
            <wp:effectExtent l="0" t="0" r="3810" b="0"/>
            <wp:docPr id="1600246732" name="Immagine 1" descr="Immagine che contiene obiettivo fotografico, Strumento ottico, Videocamere/fotocamere e obiettivi,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6732" name="Immagine 1" descr="Immagine che contiene obiettivo fotografico, Strumento ottico, Videocamere/fotocamere e obiettivi, cerchio&#10;&#10;Il contenuto generato dall'IA potrebbe non essere corretto."/>
                    <pic:cNvPicPr/>
                  </pic:nvPicPr>
                  <pic:blipFill>
                    <a:blip r:embed="rId16"/>
                    <a:stretch>
                      <a:fillRect/>
                    </a:stretch>
                  </pic:blipFill>
                  <pic:spPr>
                    <a:xfrm>
                      <a:off x="0" y="0"/>
                      <a:ext cx="2766411" cy="2276001"/>
                    </a:xfrm>
                    <a:prstGeom prst="rect">
                      <a:avLst/>
                    </a:prstGeom>
                  </pic:spPr>
                </pic:pic>
              </a:graphicData>
            </a:graphic>
          </wp:inline>
        </w:drawing>
      </w:r>
    </w:p>
    <w:p w14:paraId="23565A86" w14:textId="77777777" w:rsidR="00256E74" w:rsidRDefault="00256E74" w:rsidP="009E1668">
      <w:pPr>
        <w:jc w:val="center"/>
      </w:pPr>
    </w:p>
    <w:p w14:paraId="07DE34EE" w14:textId="65A2B247" w:rsidR="00256E74" w:rsidRDefault="00256E74" w:rsidP="00256E74">
      <w:pPr>
        <w:jc w:val="both"/>
      </w:pPr>
      <w:r>
        <w:lastRenderedPageBreak/>
        <w:t xml:space="preserve">For </w:t>
      </w:r>
      <w:r w:rsidR="003378C5">
        <w:t>Canon connection there is in the box the standard M48 to Canon</w:t>
      </w:r>
    </w:p>
    <w:p w14:paraId="7008BB70" w14:textId="2965CC60" w:rsidR="00256E74" w:rsidRDefault="003378C5" w:rsidP="009E1668">
      <w:pPr>
        <w:jc w:val="center"/>
      </w:pPr>
      <w:r>
        <w:rPr>
          <w:noProof/>
        </w:rPr>
        <w:drawing>
          <wp:inline distT="0" distB="0" distL="0" distR="0" wp14:anchorId="622E63DC" wp14:editId="25BF54EB">
            <wp:extent cx="2825087" cy="2215643"/>
            <wp:effectExtent l="0" t="0" r="0" b="0"/>
            <wp:docPr id="1021785558" name="Immagine 1" descr="Immagine che contiene obiettivo fotografico, lente,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85558" name="Immagine 1" descr="Immagine che contiene obiettivo fotografico, lente, cerchio&#10;&#10;Il contenuto generato dall'IA potrebbe non essere corretto."/>
                    <pic:cNvPicPr/>
                  </pic:nvPicPr>
                  <pic:blipFill>
                    <a:blip r:embed="rId17"/>
                    <a:stretch>
                      <a:fillRect/>
                    </a:stretch>
                  </pic:blipFill>
                  <pic:spPr>
                    <a:xfrm>
                      <a:off x="0" y="0"/>
                      <a:ext cx="2830379" cy="2219793"/>
                    </a:xfrm>
                    <a:prstGeom prst="rect">
                      <a:avLst/>
                    </a:prstGeom>
                  </pic:spPr>
                </pic:pic>
              </a:graphicData>
            </a:graphic>
          </wp:inline>
        </w:drawing>
      </w:r>
    </w:p>
    <w:p w14:paraId="3F7AFDAA" w14:textId="6569D835" w:rsidR="009E1668" w:rsidRPr="009E1668" w:rsidRDefault="009E1668" w:rsidP="009E1668">
      <w:pPr>
        <w:jc w:val="center"/>
        <w:rPr>
          <w:rFonts w:ascii="Calibri" w:hAnsi="Calibri" w:cs="Calibri"/>
          <w:b/>
          <w:bCs/>
          <w:i/>
          <w:iCs/>
          <w:color w:val="45B0E1" w:themeColor="accent1" w:themeTint="99"/>
          <w:sz w:val="40"/>
          <w:szCs w:val="40"/>
        </w:rPr>
      </w:pPr>
      <w:r w:rsidRPr="009E1668">
        <w:rPr>
          <w:rFonts w:ascii="Calibri" w:hAnsi="Calibri" w:cs="Calibri"/>
          <w:b/>
          <w:bCs/>
          <w:i/>
          <w:iCs/>
          <w:color w:val="45B0E1" w:themeColor="accent1" w:themeTint="99"/>
          <w:sz w:val="40"/>
          <w:szCs w:val="40"/>
        </w:rPr>
        <w:t>F</w:t>
      </w:r>
      <w:r w:rsidR="00921EE4">
        <w:rPr>
          <w:rFonts w:ascii="Calibri" w:hAnsi="Calibri" w:cs="Calibri"/>
          <w:b/>
          <w:bCs/>
          <w:i/>
          <w:iCs/>
          <w:color w:val="45B0E1" w:themeColor="accent1" w:themeTint="99"/>
          <w:sz w:val="40"/>
          <w:szCs w:val="40"/>
        </w:rPr>
        <w:t>ocuser</w:t>
      </w:r>
    </w:p>
    <w:p w14:paraId="6C6230D5" w14:textId="13F013CA" w:rsidR="009E1668" w:rsidRPr="009E1668" w:rsidRDefault="009E1668" w:rsidP="00921EE4">
      <w:pPr>
        <w:jc w:val="both"/>
      </w:pPr>
      <w:r w:rsidRPr="009E1668">
        <w:t>The focuser is a Prodigy Astro 3” (and the coma corrector is already installed). In the box there are all accessories to control the focus manually (by the hand controller) or remote control (by USB cable).</w:t>
      </w:r>
    </w:p>
    <w:p w14:paraId="0DF83F90" w14:textId="0961D582" w:rsidR="009E1668" w:rsidRPr="009E1668" w:rsidRDefault="009E1668" w:rsidP="009E1668">
      <w:pPr>
        <w:jc w:val="center"/>
      </w:pPr>
      <w:r w:rsidRPr="009E1668">
        <w:rPr>
          <w:noProof/>
        </w:rPr>
        <w:drawing>
          <wp:inline distT="0" distB="0" distL="0" distR="0" wp14:anchorId="5F09AEC4" wp14:editId="3658D7F6">
            <wp:extent cx="5943600" cy="1998980"/>
            <wp:effectExtent l="19050" t="19050" r="19050" b="20320"/>
            <wp:docPr id="152301499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98980"/>
                    </a:xfrm>
                    <a:prstGeom prst="rect">
                      <a:avLst/>
                    </a:prstGeom>
                    <a:noFill/>
                    <a:ln w="9525" cmpd="sng">
                      <a:solidFill>
                        <a:srgbClr val="000000"/>
                      </a:solidFill>
                      <a:miter lim="800000"/>
                      <a:headEnd/>
                      <a:tailEnd/>
                    </a:ln>
                    <a:effectLst/>
                  </pic:spPr>
                </pic:pic>
              </a:graphicData>
            </a:graphic>
          </wp:inline>
        </w:drawing>
      </w:r>
      <w:r w:rsidRPr="009E1668">
        <w:t xml:space="preserve"> </w:t>
      </w:r>
    </w:p>
    <w:p w14:paraId="485D47DA" w14:textId="77777777" w:rsidR="008D0786" w:rsidRDefault="008D0786" w:rsidP="003D1DAF">
      <w:pPr>
        <w:jc w:val="center"/>
      </w:pPr>
    </w:p>
    <w:p w14:paraId="5A1CA60F" w14:textId="77777777" w:rsidR="003378C5" w:rsidRDefault="003378C5" w:rsidP="003D1DAF">
      <w:pPr>
        <w:jc w:val="center"/>
      </w:pPr>
    </w:p>
    <w:p w14:paraId="6F7E663B" w14:textId="77777777" w:rsidR="003378C5" w:rsidRDefault="003378C5" w:rsidP="003D1DAF">
      <w:pPr>
        <w:jc w:val="center"/>
      </w:pPr>
    </w:p>
    <w:p w14:paraId="251A54EF" w14:textId="77777777" w:rsidR="003378C5" w:rsidRDefault="003378C5" w:rsidP="003D1DAF">
      <w:pPr>
        <w:jc w:val="center"/>
      </w:pPr>
    </w:p>
    <w:p w14:paraId="6E05D7E0" w14:textId="77777777" w:rsidR="003378C5" w:rsidRDefault="003378C5" w:rsidP="003D1DAF">
      <w:pPr>
        <w:jc w:val="center"/>
      </w:pPr>
    </w:p>
    <w:p w14:paraId="7B60EF80" w14:textId="77777777" w:rsidR="003378C5" w:rsidRDefault="003378C5" w:rsidP="003D1DAF">
      <w:pPr>
        <w:jc w:val="center"/>
      </w:pPr>
    </w:p>
    <w:p w14:paraId="798692D0" w14:textId="77777777" w:rsidR="003378C5" w:rsidRDefault="003378C5" w:rsidP="003D1DAF">
      <w:pPr>
        <w:jc w:val="center"/>
      </w:pPr>
    </w:p>
    <w:p w14:paraId="38D9EB18" w14:textId="77777777" w:rsidR="003378C5" w:rsidRDefault="003378C5" w:rsidP="003D1DAF">
      <w:pPr>
        <w:jc w:val="center"/>
      </w:pPr>
    </w:p>
    <w:p w14:paraId="3B4150E4" w14:textId="77777777" w:rsidR="003378C5" w:rsidRDefault="003378C5" w:rsidP="003D1DAF">
      <w:pPr>
        <w:jc w:val="center"/>
      </w:pPr>
    </w:p>
    <w:p w14:paraId="6D8747EF" w14:textId="77777777" w:rsidR="00921EE4" w:rsidRDefault="00921EE4" w:rsidP="003D1DAF">
      <w:pPr>
        <w:jc w:val="center"/>
      </w:pPr>
    </w:p>
    <w:p w14:paraId="524CD8C8" w14:textId="77777777" w:rsidR="003D1DAF" w:rsidRPr="003D1DAF" w:rsidRDefault="003D1DAF" w:rsidP="003D1DAF">
      <w:pPr>
        <w:jc w:val="center"/>
        <w:rPr>
          <w:rFonts w:ascii="Calibri" w:hAnsi="Calibri" w:cs="Calibri"/>
          <w:b/>
          <w:bCs/>
          <w:i/>
          <w:iCs/>
          <w:color w:val="45B0E1" w:themeColor="accent1" w:themeTint="99"/>
          <w:sz w:val="40"/>
          <w:szCs w:val="40"/>
        </w:rPr>
      </w:pPr>
      <w:r w:rsidRPr="003D1DAF">
        <w:rPr>
          <w:rFonts w:ascii="Calibri" w:hAnsi="Calibri" w:cs="Calibri"/>
          <w:b/>
          <w:bCs/>
          <w:i/>
          <w:iCs/>
          <w:color w:val="45B0E1" w:themeColor="accent1" w:themeTint="99"/>
          <w:sz w:val="40"/>
          <w:szCs w:val="40"/>
        </w:rPr>
        <w:lastRenderedPageBreak/>
        <w:t>Safety</w:t>
      </w:r>
    </w:p>
    <w:p w14:paraId="69255E46" w14:textId="77777777" w:rsidR="003D1DAF" w:rsidRDefault="003D1DAF" w:rsidP="003D1DAF">
      <w:pPr>
        <w:pStyle w:val="Nessunaspaziatura"/>
        <w:jc w:val="both"/>
      </w:pPr>
      <w:r>
        <w:t xml:space="preserve">Never use a telescope to look at the Sun without specific filter even a brief glimpse of the </w:t>
      </w:r>
    </w:p>
    <w:p w14:paraId="599E99AA" w14:textId="77777777" w:rsidR="003D1DAF" w:rsidRDefault="003D1DAF" w:rsidP="003D1DAF">
      <w:pPr>
        <w:pStyle w:val="Nessunaspaziatura"/>
        <w:jc w:val="both"/>
      </w:pPr>
      <w:r>
        <w:t xml:space="preserve">Sun through the telescope can cause irreversible eye damage or permanent blindness, and </w:t>
      </w:r>
    </w:p>
    <w:p w14:paraId="347A00BA" w14:textId="77777777" w:rsidR="003D1DAF" w:rsidRDefault="003D1DAF" w:rsidP="003D1DAF">
      <w:pPr>
        <w:pStyle w:val="Nessunaspaziatura"/>
        <w:jc w:val="both"/>
      </w:pPr>
      <w:r>
        <w:t xml:space="preserve">if the telescope is inadvertently pointed at the Sun it could cause damage to the instrument. </w:t>
      </w:r>
    </w:p>
    <w:p w14:paraId="477A9D9C" w14:textId="77777777" w:rsidR="003D1DAF" w:rsidRDefault="003D1DAF" w:rsidP="003D1DAF">
      <w:pPr>
        <w:pStyle w:val="Nessunaspaziatura"/>
        <w:jc w:val="both"/>
      </w:pPr>
      <w:r>
        <w:t xml:space="preserve">It is recommended to not use the telescope in daylight hours. If you are using it in the </w:t>
      </w:r>
    </w:p>
    <w:p w14:paraId="45FD52CC" w14:textId="77777777" w:rsidR="003D1DAF" w:rsidRDefault="003D1DAF" w:rsidP="003D1DAF">
      <w:pPr>
        <w:pStyle w:val="Nessunaspaziatura"/>
        <w:jc w:val="both"/>
      </w:pPr>
      <w:r>
        <w:t xml:space="preserve">daytime, keep the lens cap on the finder telescope to avoid accidents with the Sun. </w:t>
      </w:r>
    </w:p>
    <w:p w14:paraId="225E2FE2" w14:textId="77777777" w:rsidR="003D1DAF" w:rsidRDefault="003D1DAF" w:rsidP="003D1DAF">
      <w:pPr>
        <w:pStyle w:val="Nessunaspaziatura"/>
        <w:jc w:val="both"/>
      </w:pPr>
      <w:r>
        <w:t xml:space="preserve">Make sure the telescope is sitting on a secure, level surface removed from edges and tipping </w:t>
      </w:r>
    </w:p>
    <w:p w14:paraId="125FA76D" w14:textId="77777777" w:rsidR="003D1DAF" w:rsidRDefault="003D1DAF" w:rsidP="003D1DAF">
      <w:pPr>
        <w:pStyle w:val="Nessunaspaziatura"/>
        <w:jc w:val="both"/>
      </w:pPr>
      <w:r>
        <w:t xml:space="preserve">hazards. Avoid setting the telescope up near tripping hazards such as stairs, uneven ground, </w:t>
      </w:r>
    </w:p>
    <w:p w14:paraId="7AA6CE85" w14:textId="77777777" w:rsidR="003D1DAF" w:rsidRDefault="003D1DAF" w:rsidP="003D1DAF">
      <w:pPr>
        <w:pStyle w:val="Nessunaspaziatura"/>
        <w:jc w:val="both"/>
      </w:pPr>
      <w:r>
        <w:t xml:space="preserve">or water. </w:t>
      </w:r>
    </w:p>
    <w:p w14:paraId="6C4DC0EB" w14:textId="77777777" w:rsidR="003D1DAF" w:rsidRDefault="003D1DAF" w:rsidP="003D1DAF">
      <w:pPr>
        <w:pStyle w:val="Nessunaspaziatura"/>
        <w:jc w:val="both"/>
      </w:pPr>
      <w:r>
        <w:t xml:space="preserve">We recommend you allow your eyes at least 10 minutes to adjust to the dark conditions </w:t>
      </w:r>
    </w:p>
    <w:p w14:paraId="7DEEFA44" w14:textId="77777777" w:rsidR="003D1DAF" w:rsidRDefault="003D1DAF" w:rsidP="003D1DAF">
      <w:pPr>
        <w:pStyle w:val="Nessunaspaziatura"/>
        <w:jc w:val="both"/>
      </w:pPr>
      <w:r>
        <w:t xml:space="preserve">needed to use the telescope at night; don’t rush to start observing. </w:t>
      </w:r>
    </w:p>
    <w:p w14:paraId="54040F7E" w14:textId="77777777" w:rsidR="003D1DAF" w:rsidRDefault="003D1DAF" w:rsidP="003D1DAF">
      <w:pPr>
        <w:pStyle w:val="Nessunaspaziatura"/>
        <w:jc w:val="both"/>
      </w:pPr>
      <w:r>
        <w:t xml:space="preserve">We recommend you use a flashlight with a red bulb at night to prevent you from losing your </w:t>
      </w:r>
    </w:p>
    <w:p w14:paraId="3AD33A4D" w14:textId="77777777" w:rsidR="003D1DAF" w:rsidRDefault="003D1DAF" w:rsidP="003D1DAF">
      <w:pPr>
        <w:pStyle w:val="Nessunaspaziatura"/>
        <w:jc w:val="both"/>
      </w:pPr>
      <w:r>
        <w:t xml:space="preserve">night vision. </w:t>
      </w:r>
    </w:p>
    <w:p w14:paraId="54707A88" w14:textId="77777777" w:rsidR="003D1DAF" w:rsidRDefault="003D1DAF" w:rsidP="003D1DAF">
      <w:pPr>
        <w:pStyle w:val="Nessunaspaziatura"/>
        <w:jc w:val="both"/>
      </w:pPr>
      <w:r>
        <w:t xml:space="preserve">We recommend to avoid any horseplay or shoving and keep foods and liquids away from </w:t>
      </w:r>
    </w:p>
    <w:p w14:paraId="7A199615" w14:textId="77777777" w:rsidR="003D1DAF" w:rsidRDefault="003D1DAF" w:rsidP="003D1DAF">
      <w:pPr>
        <w:pStyle w:val="Nessunaspaziatura"/>
        <w:jc w:val="both"/>
      </w:pPr>
      <w:r>
        <w:t>the equipment.</w:t>
      </w:r>
    </w:p>
    <w:p w14:paraId="6353A80B" w14:textId="40A30621" w:rsidR="003D1DAF" w:rsidRDefault="003D1DAF" w:rsidP="003D1DAF">
      <w:pPr>
        <w:pStyle w:val="Nessunaspaziatura"/>
        <w:jc w:val="both"/>
      </w:pPr>
      <w:r>
        <w:t>Do not leave the equipment unattended, particularly if young children are present.</w:t>
      </w:r>
    </w:p>
    <w:p w14:paraId="4896C40C" w14:textId="77777777" w:rsidR="003D1DAF" w:rsidRDefault="003D1DAF" w:rsidP="003D1DAF">
      <w:pPr>
        <w:jc w:val="center"/>
        <w:rPr>
          <w:rFonts w:ascii="Calibri" w:hAnsi="Calibri" w:cs="Calibri"/>
          <w:b/>
          <w:bCs/>
          <w:i/>
          <w:iCs/>
          <w:color w:val="45B0E1" w:themeColor="accent1" w:themeTint="99"/>
          <w:sz w:val="40"/>
          <w:szCs w:val="40"/>
        </w:rPr>
      </w:pPr>
    </w:p>
    <w:p w14:paraId="1F91B70C" w14:textId="4BC34AC0" w:rsidR="003D1DAF" w:rsidRPr="003D1DAF" w:rsidRDefault="003D1DAF" w:rsidP="00015182">
      <w:pPr>
        <w:pStyle w:val="Nessunaspaziatura"/>
      </w:pPr>
    </w:p>
    <w:sectPr w:rsidR="003D1DAF" w:rsidRPr="003D1DAF" w:rsidSect="003D1DAF">
      <w:pgSz w:w="12240" w:h="15840"/>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8324A9"/>
    <w:multiLevelType w:val="hybridMultilevel"/>
    <w:tmpl w:val="D298A7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55091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DAF"/>
    <w:rsid w:val="00015182"/>
    <w:rsid w:val="00016D8D"/>
    <w:rsid w:val="001C5A5E"/>
    <w:rsid w:val="001D4801"/>
    <w:rsid w:val="001F14AD"/>
    <w:rsid w:val="002131ED"/>
    <w:rsid w:val="00251EFA"/>
    <w:rsid w:val="00256E74"/>
    <w:rsid w:val="003378C5"/>
    <w:rsid w:val="003D1DAF"/>
    <w:rsid w:val="005C6DDA"/>
    <w:rsid w:val="00797F8F"/>
    <w:rsid w:val="007F6F6E"/>
    <w:rsid w:val="008D0786"/>
    <w:rsid w:val="00921EE4"/>
    <w:rsid w:val="009D2B38"/>
    <w:rsid w:val="009E1668"/>
    <w:rsid w:val="00DB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B9D8"/>
  <w15:chartTrackingRefBased/>
  <w15:docId w15:val="{102072DA-25FF-4324-A918-A5BEF378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D1D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D1D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D1DA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D1DA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D1DA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D1DA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D1DA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D1DA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D1DA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D1DA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D1DA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D1DA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D1DA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D1DA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D1DA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D1DA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D1DA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D1DAF"/>
    <w:rPr>
      <w:rFonts w:eastAsiaTheme="majorEastAsia" w:cstheme="majorBidi"/>
      <w:color w:val="272727" w:themeColor="text1" w:themeTint="D8"/>
    </w:rPr>
  </w:style>
  <w:style w:type="paragraph" w:styleId="Titolo">
    <w:name w:val="Title"/>
    <w:basedOn w:val="Normale"/>
    <w:next w:val="Normale"/>
    <w:link w:val="TitoloCarattere"/>
    <w:uiPriority w:val="10"/>
    <w:qFormat/>
    <w:rsid w:val="003D1D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D1DA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D1DAF"/>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D1DA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D1DA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D1DAF"/>
    <w:rPr>
      <w:i/>
      <w:iCs/>
      <w:color w:val="404040" w:themeColor="text1" w:themeTint="BF"/>
    </w:rPr>
  </w:style>
  <w:style w:type="paragraph" w:styleId="Paragrafoelenco">
    <w:name w:val="List Paragraph"/>
    <w:basedOn w:val="Normale"/>
    <w:uiPriority w:val="34"/>
    <w:qFormat/>
    <w:rsid w:val="003D1DAF"/>
    <w:pPr>
      <w:ind w:left="720"/>
      <w:contextualSpacing/>
    </w:pPr>
  </w:style>
  <w:style w:type="character" w:styleId="Enfasiintensa">
    <w:name w:val="Intense Emphasis"/>
    <w:basedOn w:val="Carpredefinitoparagrafo"/>
    <w:uiPriority w:val="21"/>
    <w:qFormat/>
    <w:rsid w:val="003D1DAF"/>
    <w:rPr>
      <w:i/>
      <w:iCs/>
      <w:color w:val="0F4761" w:themeColor="accent1" w:themeShade="BF"/>
    </w:rPr>
  </w:style>
  <w:style w:type="paragraph" w:styleId="Citazioneintensa">
    <w:name w:val="Intense Quote"/>
    <w:basedOn w:val="Normale"/>
    <w:next w:val="Normale"/>
    <w:link w:val="CitazioneintensaCarattere"/>
    <w:uiPriority w:val="30"/>
    <w:qFormat/>
    <w:rsid w:val="003D1D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D1DAF"/>
    <w:rPr>
      <w:i/>
      <w:iCs/>
      <w:color w:val="0F4761" w:themeColor="accent1" w:themeShade="BF"/>
    </w:rPr>
  </w:style>
  <w:style w:type="character" w:styleId="Riferimentointenso">
    <w:name w:val="Intense Reference"/>
    <w:basedOn w:val="Carpredefinitoparagrafo"/>
    <w:uiPriority w:val="32"/>
    <w:qFormat/>
    <w:rsid w:val="003D1DAF"/>
    <w:rPr>
      <w:b/>
      <w:bCs/>
      <w:smallCaps/>
      <w:color w:val="0F4761" w:themeColor="accent1" w:themeShade="BF"/>
      <w:spacing w:val="5"/>
    </w:rPr>
  </w:style>
  <w:style w:type="paragraph" w:styleId="Nessunaspaziatura">
    <w:name w:val="No Spacing"/>
    <w:uiPriority w:val="1"/>
    <w:qFormat/>
    <w:rsid w:val="003D1DAF"/>
    <w:pPr>
      <w:spacing w:after="0" w:line="240" w:lineRule="auto"/>
    </w:pPr>
  </w:style>
  <w:style w:type="character" w:styleId="Collegamentoipertestuale">
    <w:name w:val="Hyperlink"/>
    <w:basedOn w:val="Carpredefinitoparagrafo"/>
    <w:uiPriority w:val="99"/>
    <w:unhideWhenUsed/>
    <w:rsid w:val="0001518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3835">
      <w:bodyDiv w:val="1"/>
      <w:marLeft w:val="0"/>
      <w:marRight w:val="0"/>
      <w:marTop w:val="0"/>
      <w:marBottom w:val="0"/>
      <w:divBdr>
        <w:top w:val="none" w:sz="0" w:space="0" w:color="auto"/>
        <w:left w:val="none" w:sz="0" w:space="0" w:color="auto"/>
        <w:bottom w:val="none" w:sz="0" w:space="0" w:color="auto"/>
        <w:right w:val="none" w:sz="0" w:space="0" w:color="auto"/>
      </w:divBdr>
    </w:div>
    <w:div w:id="155150383">
      <w:bodyDiv w:val="1"/>
      <w:marLeft w:val="0"/>
      <w:marRight w:val="0"/>
      <w:marTop w:val="0"/>
      <w:marBottom w:val="0"/>
      <w:divBdr>
        <w:top w:val="none" w:sz="0" w:space="0" w:color="auto"/>
        <w:left w:val="none" w:sz="0" w:space="0" w:color="auto"/>
        <w:bottom w:val="none" w:sz="0" w:space="0" w:color="auto"/>
        <w:right w:val="none" w:sz="0" w:space="0" w:color="auto"/>
      </w:divBdr>
    </w:div>
    <w:div w:id="645090630">
      <w:bodyDiv w:val="1"/>
      <w:marLeft w:val="0"/>
      <w:marRight w:val="0"/>
      <w:marTop w:val="0"/>
      <w:marBottom w:val="0"/>
      <w:divBdr>
        <w:top w:val="none" w:sz="0" w:space="0" w:color="auto"/>
        <w:left w:val="none" w:sz="0" w:space="0" w:color="auto"/>
        <w:bottom w:val="none" w:sz="0" w:space="0" w:color="auto"/>
        <w:right w:val="none" w:sz="0" w:space="0" w:color="auto"/>
      </w:divBdr>
    </w:div>
    <w:div w:id="911550873">
      <w:bodyDiv w:val="1"/>
      <w:marLeft w:val="0"/>
      <w:marRight w:val="0"/>
      <w:marTop w:val="0"/>
      <w:marBottom w:val="0"/>
      <w:divBdr>
        <w:top w:val="none" w:sz="0" w:space="0" w:color="auto"/>
        <w:left w:val="none" w:sz="0" w:space="0" w:color="auto"/>
        <w:bottom w:val="none" w:sz="0" w:space="0" w:color="auto"/>
        <w:right w:val="none" w:sz="0" w:space="0" w:color="auto"/>
      </w:divBdr>
    </w:div>
    <w:div w:id="1270239084">
      <w:bodyDiv w:val="1"/>
      <w:marLeft w:val="0"/>
      <w:marRight w:val="0"/>
      <w:marTop w:val="0"/>
      <w:marBottom w:val="0"/>
      <w:divBdr>
        <w:top w:val="none" w:sz="0" w:space="0" w:color="auto"/>
        <w:left w:val="none" w:sz="0" w:space="0" w:color="auto"/>
        <w:bottom w:val="none" w:sz="0" w:space="0" w:color="auto"/>
        <w:right w:val="none" w:sz="0" w:space="0" w:color="auto"/>
      </w:divBdr>
    </w:div>
    <w:div w:id="159150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582</Words>
  <Characters>3322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Maggioni</dc:creator>
  <cp:keywords/>
  <dc:description/>
  <cp:lastModifiedBy>Mauro Maggioni</cp:lastModifiedBy>
  <cp:revision>3</cp:revision>
  <dcterms:created xsi:type="dcterms:W3CDTF">2025-05-25T18:34:00Z</dcterms:created>
  <dcterms:modified xsi:type="dcterms:W3CDTF">2025-06-20T15:28:00Z</dcterms:modified>
</cp:coreProperties>
</file>